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E848" w14:textId="77777777" w:rsidR="006E4F53" w:rsidRDefault="006E4F53" w:rsidP="006E4F53">
      <w:pPr>
        <w:rPr>
          <w:b/>
          <w:bCs/>
        </w:rPr>
      </w:pPr>
      <w:r w:rsidRPr="00324EE7">
        <w:rPr>
          <w:b/>
          <w:bCs/>
        </w:rPr>
        <w:t xml:space="preserve">Appendix </w:t>
      </w:r>
      <w:r>
        <w:rPr>
          <w:b/>
          <w:bCs/>
        </w:rPr>
        <w:t>1</w:t>
      </w:r>
      <w:r w:rsidRPr="00324EE7">
        <w:rPr>
          <w:b/>
          <w:bCs/>
        </w:rPr>
        <w:t>:</w:t>
      </w:r>
      <w:r w:rsidRPr="00324EE7">
        <w:rPr>
          <w:b/>
          <w:bCs/>
        </w:rPr>
        <w:tab/>
        <w:t xml:space="preserve">Fees &amp; Charges for </w:t>
      </w:r>
      <w:r>
        <w:rPr>
          <w:b/>
          <w:bCs/>
        </w:rPr>
        <w:t>2024/2025</w:t>
      </w:r>
      <w:r w:rsidRPr="00324EE7">
        <w:rPr>
          <w:b/>
          <w:bCs/>
        </w:rPr>
        <w:t xml:space="preserve"> applicable to the Miscellaneous Licensing functions within the Business Regulation Team</w:t>
      </w:r>
      <w:r>
        <w:rPr>
          <w:b/>
          <w:bCs/>
        </w:rPr>
        <w:t xml:space="preserve"> as presented to Cabinet on 13/12/2023. </w:t>
      </w:r>
    </w:p>
    <w:p w14:paraId="70B49C08" w14:textId="4A471E4F" w:rsidR="00105800" w:rsidRDefault="006E4F53">
      <w:r>
        <w:rPr>
          <w:noProof/>
        </w:rPr>
        <w:drawing>
          <wp:inline distT="0" distB="0" distL="0" distR="0" wp14:anchorId="2562A65A" wp14:editId="6843D005">
            <wp:extent cx="5731510" cy="5002280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53"/>
    <w:rsid w:val="00105800"/>
    <w:rsid w:val="006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3471"/>
  <w15:chartTrackingRefBased/>
  <w15:docId w15:val="{7FD7F86E-1E0B-4382-AA3C-288C62FF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F53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Oxford City Council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David</dc:creator>
  <cp:keywords/>
  <dc:description/>
  <cp:lastModifiedBy>STEVENS David</cp:lastModifiedBy>
  <cp:revision>1</cp:revision>
  <dcterms:created xsi:type="dcterms:W3CDTF">2024-02-13T10:36:00Z</dcterms:created>
  <dcterms:modified xsi:type="dcterms:W3CDTF">2024-02-13T10:39:00Z</dcterms:modified>
</cp:coreProperties>
</file>